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9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6188"/>
        <w:gridCol w:w="2541"/>
      </w:tblGrid>
      <w:tr>
        <w:trPr>
          <w:trHeight w:val="1304" w:hRule="exact"/>
        </w:trPr>
        <w:tc>
          <w:tcPr>
            <w:tcW w:w="2267" w:type="dxa"/>
            <w:tcBorders/>
            <w:vAlign w:val="center"/>
          </w:tcPr>
          <w:p>
            <w:pPr>
              <w:pStyle w:val="Contenudetableau"/>
              <w:tabs>
                <w:tab w:val="clear" w:pos="720"/>
              </w:tabs>
              <w:ind w:left="0" w:right="0" w:hanging="0"/>
              <w:jc w:val="center"/>
              <w:rPr>
                <w:lang w:val="fr-FR" w:eastAsia="zxx" w:bidi="zxx"/>
              </w:rPr>
            </w:pPr>
            <w:r>
              <w:rPr>
                <w:lang w:val="fr-FR" w:eastAsia="zxx" w:bidi="zxx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page">
                    <wp:posOffset>309245</wp:posOffset>
                  </wp:positionH>
                  <wp:positionV relativeFrom="page">
                    <wp:posOffset>168275</wp:posOffset>
                  </wp:positionV>
                  <wp:extent cx="1199515" cy="1122045"/>
                  <wp:effectExtent l="0" t="0" r="0" b="0"/>
                  <wp:wrapNone/>
                  <wp:docPr id="1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9" w:type="dxa"/>
            <w:gridSpan w:val="2"/>
            <w:tcBorders/>
            <w:vAlign w:val="center"/>
          </w:tcPr>
          <w:p>
            <w:pPr>
              <w:pStyle w:val="Contenudetableau"/>
              <w:spacing w:before="0" w:after="113"/>
              <w:ind w:left="0" w:right="0" w:hanging="0"/>
              <w:jc w:val="center"/>
              <w:rPr>
                <w:rFonts w:ascii="Gafata" w:hAnsi="Gafata"/>
                <w:b/>
                <w:b/>
                <w:bCs/>
                <w:color w:val="3B54AE"/>
                <w:sz w:val="26"/>
                <w:szCs w:val="26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6"/>
                <w:szCs w:val="26"/>
                <w:lang w:val="fr-FR" w:eastAsia="zxx" w:bidi="zxx"/>
              </w:rPr>
              <w:t xml:space="preserve">Fédération Enfance </w:t>
            </w:r>
            <w:r>
              <w:rPr>
                <w:rFonts w:ascii="Liberation Sans" w:hAnsi="Liberation Sans"/>
                <w:b/>
                <w:bCs/>
                <w:color w:val="3B54AE"/>
                <w:sz w:val="26"/>
                <w:szCs w:val="26"/>
                <w:lang w:val="fr-FR" w:eastAsia="zxx" w:bidi="zxx"/>
              </w:rPr>
              <w:t>&amp;</w:t>
            </w:r>
            <w:r>
              <w:rPr>
                <w:rFonts w:ascii="Gafata" w:hAnsi="Gafata"/>
                <w:b/>
                <w:bCs/>
                <w:color w:val="3B54AE"/>
                <w:sz w:val="26"/>
                <w:szCs w:val="26"/>
                <w:lang w:val="fr-FR" w:eastAsia="zxx" w:bidi="zxx"/>
              </w:rPr>
              <w:t xml:space="preserve"> Familles d'Adoption</w:t>
              <w:br/>
            </w:r>
            <w:r>
              <w:rPr>
                <w:rFonts w:ascii="Gafata" w:hAnsi="Gafata"/>
                <w:b w:val="false"/>
                <w:bCs w:val="false"/>
                <w:color w:val="auto"/>
                <w:sz w:val="20"/>
                <w:szCs w:val="20"/>
                <w:lang w:val="fr-FR" w:eastAsia="zxx" w:bidi="zxx"/>
              </w:rPr>
              <w:t xml:space="preserve">reconnue d'intérêt public </w:t>
            </w:r>
            <w:r>
              <w:rPr>
                <w:rFonts w:ascii="Gafata" w:hAnsi="Gafata"/>
                <w:b w:val="false"/>
                <w:bCs w:val="false"/>
                <w:color w:val="auto"/>
                <w:sz w:val="20"/>
                <w:szCs w:val="20"/>
                <w:lang w:val="fr-FR" w:eastAsia="zxx" w:bidi="zxx"/>
              </w:rPr>
              <w:t xml:space="preserve">par le décret du 5 novembre 1984   /   </w:t>
            </w:r>
            <w:r>
              <w:rPr>
                <w:rFonts w:ascii="Gafata" w:hAnsi="Gafata"/>
                <w:b w:val="false"/>
                <w:bCs w:val="false"/>
                <w:i/>
                <w:iCs/>
                <w:color w:val="auto"/>
                <w:sz w:val="20"/>
                <w:szCs w:val="20"/>
                <w:lang w:val="fr-FR" w:eastAsia="zxx" w:bidi="zxx"/>
              </w:rPr>
              <w:t>adoptionefa.org</w:t>
            </w:r>
          </w:p>
          <w:p>
            <w:pPr>
              <w:pStyle w:val="Contenudetableau"/>
              <w:spacing w:before="0" w:after="0"/>
              <w:ind w:left="0" w:right="0" w:hanging="0"/>
              <w:jc w:val="center"/>
              <w:rPr>
                <w:rFonts w:ascii="Gafata" w:hAnsi="Gafata"/>
                <w:b/>
                <w:b/>
                <w:bCs/>
                <w:color w:val="3B54AE"/>
                <w:sz w:val="26"/>
                <w:szCs w:val="26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8"/>
                <w:szCs w:val="28"/>
                <w:lang w:val="fr-FR" w:eastAsia="zxx" w:bidi="zxx"/>
              </w:rPr>
              <w:t xml:space="preserve">Association départementale Enfance </w:t>
            </w:r>
            <w:r>
              <w:rPr>
                <w:rFonts w:ascii="Liberation Sans" w:hAnsi="Liberation Sans"/>
                <w:b/>
                <w:bCs/>
                <w:color w:val="3B54AE"/>
                <w:sz w:val="28"/>
                <w:szCs w:val="28"/>
                <w:lang w:val="fr-FR" w:eastAsia="zxx" w:bidi="zxx"/>
              </w:rPr>
              <w:t>&amp;</w:t>
            </w:r>
            <w:r>
              <w:rPr>
                <w:rFonts w:ascii="Gafata" w:hAnsi="Gafata"/>
                <w:b/>
                <w:bCs/>
                <w:color w:val="3B54AE"/>
                <w:sz w:val="28"/>
                <w:szCs w:val="28"/>
                <w:lang w:val="fr-FR" w:eastAsia="zxx" w:bidi="zxx"/>
              </w:rPr>
              <w:t xml:space="preserve"> Familles d'Adoption du Nord</w:t>
            </w:r>
            <w:r>
              <w:rPr>
                <w:rFonts w:ascii="Gafata" w:hAnsi="Gafata"/>
                <w:b/>
                <w:bCs/>
                <w:color w:val="3B54AE"/>
                <w:sz w:val="26"/>
                <w:szCs w:val="26"/>
                <w:lang w:val="fr-FR" w:eastAsia="zxx" w:bidi="zxx"/>
              </w:rPr>
              <w:br/>
            </w:r>
            <w:r>
              <w:rPr>
                <w:rFonts w:ascii="Gafata" w:hAnsi="Gafata"/>
                <w:b w:val="false"/>
                <w:bCs w:val="false"/>
                <w:i/>
                <w:iCs/>
                <w:color w:val="auto"/>
                <w:sz w:val="20"/>
                <w:szCs w:val="20"/>
                <w:lang w:val="fr-FR" w:eastAsia="zxx" w:bidi="zxx"/>
              </w:rPr>
              <w:t>efa59.</w:t>
            </w:r>
            <w:r>
              <w:rPr>
                <w:rFonts w:ascii="Gafata" w:hAnsi="Gafata"/>
                <w:b w:val="false"/>
                <w:bCs w:val="false"/>
                <w:i/>
                <w:iCs/>
                <w:color w:val="auto"/>
                <w:sz w:val="20"/>
                <w:szCs w:val="20"/>
                <w:lang w:val="fr-FR" w:eastAsia="zxx" w:bidi="zxx"/>
              </w:rPr>
              <w:t>org</w:t>
            </w:r>
            <w:r>
              <w:rPr>
                <w:rFonts w:ascii="Gafata" w:hAnsi="Gafata"/>
                <w:b w:val="false"/>
                <w:bCs w:val="false"/>
                <w:i/>
                <w:iCs/>
                <w:color w:val="auto"/>
                <w:sz w:val="20"/>
                <w:szCs w:val="20"/>
                <w:lang w:val="fr-FR" w:eastAsia="zxx" w:bidi="zxx"/>
              </w:rPr>
              <w:t xml:space="preserve">   /   secretariat@efa59.org   /   07 69 01 96 65</w:t>
            </w:r>
          </w:p>
        </w:tc>
      </w:tr>
      <w:tr>
        <w:trPr>
          <w:trHeight w:val="567" w:hRule="atLeast"/>
        </w:trPr>
        <w:tc>
          <w:tcPr>
            <w:tcW w:w="2267" w:type="dxa"/>
            <w:tcBorders/>
            <w:vAlign w:val="center"/>
          </w:tcPr>
          <w:p>
            <w:pPr>
              <w:pStyle w:val="Contenudetableau"/>
              <w:tabs>
                <w:tab w:val="clear" w:pos="720"/>
              </w:tabs>
              <w:ind w:left="0" w:right="0" w:hanging="0"/>
              <w:jc w:val="center"/>
              <w:rPr>
                <w:lang w:val="fr-FR" w:eastAsia="zxx" w:bidi="zxx"/>
              </w:rPr>
            </w:pPr>
            <w:r>
              <w:rPr>
                <w:lang w:val="fr-FR" w:eastAsia="zxx" w:bidi="zxx"/>
              </w:rPr>
            </w:r>
          </w:p>
        </w:tc>
        <w:tc>
          <w:tcPr>
            <w:tcW w:w="6188" w:type="dxa"/>
            <w:tcBorders/>
            <w:vAlign w:val="center"/>
          </w:tcPr>
          <w:p>
            <w:pPr>
              <w:pStyle w:val="Contenudetableau"/>
              <w:pBdr/>
              <w:tabs>
                <w:tab w:val="clear" w:pos="720"/>
                <w:tab w:val="left" w:pos="2267" w:leader="none"/>
                <w:tab w:val="right" w:pos="10998" w:leader="none"/>
              </w:tabs>
              <w:spacing w:before="0" w:after="0"/>
              <w:ind w:left="0" w:right="0" w:hanging="0"/>
              <w:jc w:val="left"/>
              <w:rPr>
                <w:rFonts w:ascii="Gafata" w:hAnsi="Gafata"/>
                <w:b/>
                <w:b/>
                <w:bCs/>
                <w:color w:val="auto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auto"/>
                <w:sz w:val="40"/>
                <w:szCs w:val="40"/>
                <w:lang w:val="fr-FR" w:eastAsia="zxx" w:bidi="zxx"/>
              </w:rPr>
              <w:t>☐</w:t>
            </w:r>
            <w:r>
              <w:rPr>
                <w:rFonts w:ascii="Gafata" w:hAnsi="Gafata"/>
                <w:b/>
                <w:bCs/>
                <w:color w:val="auto"/>
                <w:sz w:val="30"/>
                <w:szCs w:val="30"/>
                <w:lang w:val="fr-FR" w:eastAsia="zxx" w:bidi="zxx"/>
              </w:rPr>
              <w:t xml:space="preserve"> </w:t>
            </w:r>
            <w:r>
              <w:rPr>
                <w:rFonts w:ascii="Gafata" w:hAnsi="Gafata"/>
                <w:b/>
                <w:bCs/>
                <w:color w:val="auto"/>
                <w:sz w:val="30"/>
                <w:szCs w:val="30"/>
                <w:lang w:val="fr-FR" w:eastAsia="zxx" w:bidi="zxx"/>
              </w:rPr>
              <w:t xml:space="preserve">  </w:t>
            </w:r>
            <w:r>
              <w:rPr>
                <w:rFonts w:ascii="Gafata" w:hAnsi="Gafata"/>
                <w:b/>
                <w:bCs/>
                <w:color w:val="auto"/>
                <w:sz w:val="30"/>
                <w:szCs w:val="30"/>
                <w:lang w:val="fr-FR" w:eastAsia="zxx" w:bidi="zxx"/>
              </w:rPr>
              <w:t xml:space="preserve">ADHÉSION       </w:t>
            </w:r>
            <w:r>
              <w:rPr>
                <w:rFonts w:ascii="Gafata" w:hAnsi="Gafata"/>
                <w:b/>
                <w:bCs/>
                <w:color w:val="auto"/>
                <w:sz w:val="30"/>
                <w:szCs w:val="30"/>
                <w:lang w:val="fr-FR" w:eastAsia="zxx" w:bidi="zxx"/>
              </w:rPr>
              <w:t xml:space="preserve">OU  </w:t>
            </w:r>
            <w:r>
              <w:rPr>
                <w:rFonts w:ascii="Gafata" w:hAnsi="Gafata"/>
                <w:b/>
                <w:bCs/>
                <w:color w:val="auto"/>
                <w:sz w:val="30"/>
                <w:szCs w:val="30"/>
                <w:lang w:val="fr-FR" w:eastAsia="zxx" w:bidi="zxx"/>
              </w:rPr>
              <w:t xml:space="preserve">    </w:t>
            </w:r>
            <w:r>
              <w:rPr>
                <w:rFonts w:ascii="Gafata" w:hAnsi="Gafata"/>
                <w:b/>
                <w:bCs/>
                <w:color w:val="auto"/>
                <w:sz w:val="40"/>
                <w:szCs w:val="40"/>
                <w:lang w:val="fr-FR" w:eastAsia="zxx" w:bidi="zxx"/>
              </w:rPr>
              <w:t>☐</w:t>
            </w:r>
            <w:r>
              <w:rPr>
                <w:rFonts w:ascii="Gafata" w:hAnsi="Gafata"/>
                <w:b/>
                <w:bCs/>
                <w:color w:val="auto"/>
                <w:sz w:val="30"/>
                <w:szCs w:val="30"/>
                <w:lang w:val="fr-FR" w:eastAsia="zxx" w:bidi="zxx"/>
              </w:rPr>
              <w:t xml:space="preserve"> </w:t>
            </w:r>
            <w:r>
              <w:rPr>
                <w:rFonts w:ascii="Gafata" w:hAnsi="Gafata"/>
                <w:b/>
                <w:bCs/>
                <w:color w:val="auto"/>
                <w:sz w:val="30"/>
                <w:szCs w:val="30"/>
                <w:lang w:val="fr-FR" w:eastAsia="zxx" w:bidi="zxx"/>
              </w:rPr>
              <w:t xml:space="preserve">  RENOUVELLEMENT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528AB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Contenudetableau"/>
              <w:spacing w:before="0" w:after="0"/>
              <w:ind w:left="0" w:right="0" w:hanging="0"/>
              <w:jc w:val="center"/>
              <w:rPr>
                <w:rFonts w:ascii="Gafata" w:hAnsi="Gafata"/>
                <w:b/>
                <w:b/>
                <w:bCs/>
                <w:color w:val="auto"/>
                <w:sz w:val="30"/>
                <w:szCs w:val="30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auto"/>
                <w:sz w:val="30"/>
                <w:szCs w:val="30"/>
                <w:lang w:val="fr-FR" w:eastAsia="zxx" w:bidi="zxx"/>
              </w:rPr>
              <w:t>ANNÉE CIVILE 2021</w:t>
            </w:r>
          </w:p>
        </w:tc>
      </w:tr>
    </w:tbl>
    <w:p>
      <w:pPr>
        <w:pStyle w:val="Corpsdetexte"/>
        <w:spacing w:before="0" w:after="0"/>
        <w:rPr/>
      </w:pPr>
      <w:r>
        <w:rPr/>
      </w:r>
    </w:p>
    <w:tbl>
      <w:tblPr>
        <w:tblW w:w="10997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19"/>
        <w:gridCol w:w="1303"/>
        <w:gridCol w:w="562"/>
        <w:gridCol w:w="1079"/>
        <w:gridCol w:w="171"/>
        <w:gridCol w:w="907"/>
        <w:gridCol w:w="2100"/>
        <w:gridCol w:w="278"/>
        <w:gridCol w:w="2778"/>
      </w:tblGrid>
      <w:tr>
        <w:trPr>
          <w:trHeight w:val="397" w:hRule="exact"/>
        </w:trPr>
        <w:tc>
          <w:tcPr>
            <w:tcW w:w="1819" w:type="dxa"/>
            <w:tcBorders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31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6DF84" w:val="clear"/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b/>
                <w:b/>
                <w:bCs/>
                <w:color w:val="3B54AE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4"/>
                <w:szCs w:val="24"/>
                <w:lang w:val="fr-FR" w:eastAsia="zxx" w:bidi="zxx"/>
              </w:rPr>
              <w:t>ADHÉRENT(E)</w:t>
            </w:r>
          </w:p>
        </w:tc>
        <w:tc>
          <w:tcPr>
            <w:tcW w:w="3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6DF84" w:val="clear"/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b/>
                <w:b/>
                <w:bCs/>
                <w:color w:val="3B54AE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4"/>
                <w:szCs w:val="24"/>
                <w:lang w:val="fr-FR" w:eastAsia="zxx" w:bidi="zxx"/>
              </w:rPr>
              <w:t>CONJOINT(E)</w:t>
            </w:r>
          </w:p>
        </w:tc>
        <w:tc>
          <w:tcPr>
            <w:tcW w:w="2778" w:type="dxa"/>
            <w:vMerge w:val="restart"/>
            <w:tcBorders>
              <w:left w:val="single" w:sz="2" w:space="0" w:color="000000"/>
            </w:tcBorders>
            <w:vAlign w:val="center"/>
          </w:tcPr>
          <w:p>
            <w:pPr>
              <w:pStyle w:val="Contenudetableau"/>
              <w:ind w:left="113" w:right="0" w:hanging="0"/>
              <w:rPr>
                <w:rFonts w:ascii="Gafata" w:hAnsi="Gafata"/>
                <w:b/>
                <w:b/>
                <w:bCs/>
                <w:color w:val="3B54AE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2"/>
                <w:szCs w:val="22"/>
                <w:lang w:val="fr-FR" w:eastAsia="zxx" w:bidi="zxx"/>
              </w:rPr>
              <w:t>Vous adhérez en tant que :</w:t>
            </w:r>
          </w:p>
          <w:p>
            <w:pPr>
              <w:pStyle w:val="Contenudetableau"/>
              <w:tabs>
                <w:tab w:val="clear" w:pos="720"/>
              </w:tabs>
              <w:spacing w:before="113" w:after="113"/>
              <w:ind w:left="113" w:right="0" w:hanging="0"/>
              <w:rPr>
                <w:rFonts w:ascii="Gafata" w:hAnsi="Gafata"/>
                <w:b/>
                <w:b/>
                <w:bCs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sz w:val="28"/>
                <w:szCs w:val="28"/>
                <w:lang w:val="fr-FR" w:eastAsia="zxx" w:bidi="zxx"/>
              </w:rPr>
              <w:t>☐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 xml:space="preserve"> 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>Famille adoptive</w:t>
            </w:r>
          </w:p>
          <w:p>
            <w:pPr>
              <w:pStyle w:val="Contenudetableau"/>
              <w:tabs>
                <w:tab w:val="clear" w:pos="720"/>
              </w:tabs>
              <w:spacing w:before="113" w:after="0"/>
              <w:ind w:left="113" w:right="0" w:hanging="0"/>
              <w:rPr>
                <w:rFonts w:ascii="Gafata" w:hAnsi="Gafata"/>
                <w:b/>
                <w:b/>
                <w:bCs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sz w:val="28"/>
                <w:szCs w:val="28"/>
                <w:lang w:val="fr-FR" w:eastAsia="zxx" w:bidi="zxx"/>
              </w:rPr>
              <w:t>☐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 xml:space="preserve"> 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>Postulant(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>e)(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>s) :</w:t>
            </w:r>
          </w:p>
          <w:p>
            <w:pPr>
              <w:pStyle w:val="Contenudetableau"/>
              <w:tabs>
                <w:tab w:val="clear" w:pos="720"/>
              </w:tabs>
              <w:spacing w:before="28" w:after="0"/>
              <w:ind w:left="113" w:right="0" w:hanging="0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  <w:t>- En démarche d’agrément</w:t>
              <w:br/>
              <w:t>depuis le ….  /  ….  /  …….</w:t>
            </w:r>
          </w:p>
          <w:p>
            <w:pPr>
              <w:pStyle w:val="Contenudetableau"/>
              <w:spacing w:before="28" w:after="0"/>
              <w:ind w:left="113" w:right="0" w:hanging="0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  <w:t>- Agrément obtenu</w:t>
              <w:br/>
              <w:t>depuis le ….  /  ….  /  …….</w:t>
            </w:r>
          </w:p>
          <w:p>
            <w:pPr>
              <w:pStyle w:val="Contenudetableau"/>
              <w:tabs>
                <w:tab w:val="clear" w:pos="720"/>
              </w:tabs>
              <w:spacing w:before="113" w:after="113"/>
              <w:ind w:left="113" w:right="0" w:hanging="0"/>
              <w:rPr>
                <w:rFonts w:ascii="Gafata" w:hAnsi="Gafata"/>
                <w:b/>
                <w:b/>
                <w:bCs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sz w:val="28"/>
                <w:szCs w:val="28"/>
                <w:lang w:val="fr-FR" w:eastAsia="zxx" w:bidi="zxx"/>
              </w:rPr>
              <w:t>☐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 xml:space="preserve"> 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>Adopté(e) majeur(e)</w:t>
            </w:r>
          </w:p>
          <w:p>
            <w:pPr>
              <w:pStyle w:val="Contenudetableau"/>
              <w:tabs>
                <w:tab w:val="clear" w:pos="720"/>
              </w:tabs>
              <w:spacing w:before="113" w:after="113"/>
              <w:ind w:left="113" w:right="0" w:hanging="0"/>
              <w:rPr>
                <w:rFonts w:ascii="Gafata" w:hAnsi="Gafata"/>
                <w:b/>
                <w:b/>
                <w:bCs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sz w:val="28"/>
                <w:szCs w:val="28"/>
                <w:lang w:val="fr-FR" w:eastAsia="zxx" w:bidi="zxx"/>
              </w:rPr>
              <w:t>☐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 xml:space="preserve"> 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>Famille élargie</w:t>
            </w:r>
          </w:p>
          <w:p>
            <w:pPr>
              <w:pStyle w:val="Contenudetableau"/>
              <w:tabs>
                <w:tab w:val="clear" w:pos="720"/>
              </w:tabs>
              <w:spacing w:before="113" w:after="113"/>
              <w:ind w:left="113" w:right="0" w:hanging="0"/>
              <w:rPr>
                <w:rFonts w:ascii="Gafata" w:hAnsi="Gafata"/>
                <w:b/>
                <w:b/>
                <w:bCs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sz w:val="28"/>
                <w:szCs w:val="28"/>
                <w:lang w:val="fr-FR" w:eastAsia="zxx" w:bidi="zxx"/>
              </w:rPr>
              <w:t>☐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 xml:space="preserve"> 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>Autre (précisez) :</w:t>
            </w:r>
          </w:p>
          <w:p>
            <w:pPr>
              <w:pStyle w:val="Contenudetableau"/>
              <w:tabs>
                <w:tab w:val="clear" w:pos="720"/>
              </w:tabs>
              <w:spacing w:before="113" w:after="113"/>
              <w:ind w:left="113" w:right="0" w:hanging="0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</w:tr>
      <w:tr>
        <w:trPr>
          <w:trHeight w:val="515" w:hRule="exact"/>
        </w:trPr>
        <w:tc>
          <w:tcPr>
            <w:tcW w:w="1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Gafata" w:hAnsi="Gafata"/>
                <w:b/>
                <w:b/>
                <w:bCs/>
                <w:color w:val="3B54AE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4"/>
                <w:szCs w:val="24"/>
                <w:lang w:val="fr-FR" w:eastAsia="zxx" w:bidi="zxx"/>
              </w:rPr>
              <w:t>NOM</w:t>
            </w:r>
          </w:p>
        </w:tc>
        <w:tc>
          <w:tcPr>
            <w:tcW w:w="3115" w:type="dxa"/>
            <w:gridSpan w:val="4"/>
            <w:tcBorders>
              <w:left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afata" w:hAnsi="Gafata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sz w:val="20"/>
                <w:szCs w:val="20"/>
                <w:lang w:val="fr-FR" w:eastAsia="zxx" w:bidi="zxx"/>
              </w:rPr>
              <w:t>M. / Mme</w:t>
            </w:r>
          </w:p>
        </w:tc>
        <w:tc>
          <w:tcPr>
            <w:tcW w:w="3285" w:type="dxa"/>
            <w:gridSpan w:val="3"/>
            <w:tcBorders>
              <w:left w:val="single" w:sz="2" w:space="0" w:color="000000"/>
            </w:tcBorders>
          </w:tcPr>
          <w:p>
            <w:pPr>
              <w:pStyle w:val="Contenudetableau"/>
              <w:jc w:val="left"/>
              <w:rPr>
                <w:rFonts w:ascii="Gafata" w:hAnsi="Gafata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sz w:val="20"/>
                <w:szCs w:val="20"/>
                <w:lang w:val="fr-FR" w:eastAsia="zxx" w:bidi="zxx"/>
              </w:rPr>
              <w:t>M. / Mme</w:t>
            </w:r>
          </w:p>
        </w:tc>
        <w:tc>
          <w:tcPr>
            <w:tcW w:w="2778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1" w:hRule="exact"/>
        </w:trPr>
        <w:tc>
          <w:tcPr>
            <w:tcW w:w="181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00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Contenudetableau"/>
              <w:jc w:val="center"/>
              <w:rPr>
                <w:rFonts w:ascii="Gafata" w:hAnsi="Gafata"/>
                <w:i/>
                <w:i/>
                <w:iCs/>
                <w:sz w:val="16"/>
                <w:szCs w:val="16"/>
                <w:lang w:val="fr-FR" w:eastAsia="zxx" w:bidi="zxx"/>
              </w:rPr>
            </w:pPr>
            <w:r>
              <w:rPr>
                <w:rFonts w:ascii="Gafata" w:hAnsi="Gafata"/>
                <w:i/>
                <w:iCs/>
                <w:sz w:val="16"/>
                <w:szCs w:val="16"/>
                <w:lang w:val="fr-FR" w:eastAsia="zxx" w:bidi="zxx"/>
              </w:rPr>
              <w:t>Pour les couples non mariés, souligner le nom qui devra figurer sur le reçu fiscal</w:t>
            </w:r>
          </w:p>
        </w:tc>
        <w:tc>
          <w:tcPr>
            <w:tcW w:w="2778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Gafata" w:hAnsi="Gafata"/>
                <w:b/>
                <w:b/>
                <w:bCs/>
                <w:color w:val="3B54AE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4"/>
                <w:szCs w:val="24"/>
                <w:lang w:val="fr-FR" w:eastAsia="zxx" w:bidi="zxx"/>
              </w:rPr>
              <w:t>PRÉNOM</w:t>
            </w:r>
          </w:p>
        </w:tc>
        <w:tc>
          <w:tcPr>
            <w:tcW w:w="311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sz w:val="24"/>
                <w:szCs w:val="24"/>
                <w:lang w:val="fr-FR" w:eastAsia="zxx" w:bidi="zxx"/>
              </w:rPr>
            </w: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sz w:val="24"/>
                <w:szCs w:val="24"/>
                <w:lang w:val="fr-FR" w:eastAsia="zxx" w:bidi="zxx"/>
              </w:rPr>
            </w:r>
          </w:p>
        </w:tc>
        <w:tc>
          <w:tcPr>
            <w:tcW w:w="2778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Gafata" w:hAnsi="Gafata"/>
                <w:b/>
                <w:b/>
                <w:bCs/>
                <w:color w:val="3B54AE"/>
                <w:sz w:val="14"/>
                <w:szCs w:val="14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14"/>
                <w:szCs w:val="14"/>
                <w:lang w:val="fr-FR" w:eastAsia="zxx" w:bidi="zxx"/>
              </w:rPr>
              <w:t>Année de n</w:t>
            </w:r>
            <w:r>
              <w:rPr>
                <w:rFonts w:ascii="Gafata" w:hAnsi="Gafata"/>
                <w:b/>
                <w:bCs/>
                <w:color w:val="3B54AE"/>
                <w:sz w:val="14"/>
                <w:szCs w:val="14"/>
                <w:lang w:val="fr-FR" w:eastAsia="zxx" w:bidi="zxx"/>
              </w:rPr>
              <w:t>aissance</w:t>
            </w:r>
          </w:p>
        </w:tc>
        <w:tc>
          <w:tcPr>
            <w:tcW w:w="311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sz w:val="24"/>
                <w:szCs w:val="24"/>
                <w:lang w:val="fr-FR" w:eastAsia="zxx" w:bidi="zxx"/>
              </w:rPr>
            </w: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sz w:val="24"/>
                <w:szCs w:val="24"/>
                <w:lang w:val="fr-FR" w:eastAsia="zxx" w:bidi="zxx"/>
              </w:rPr>
            </w:r>
          </w:p>
        </w:tc>
        <w:tc>
          <w:tcPr>
            <w:tcW w:w="2778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Gafata" w:hAnsi="Gafata"/>
                <w:b/>
                <w:b/>
                <w:bCs/>
                <w:color w:val="3B54AE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4"/>
                <w:szCs w:val="24"/>
                <w:lang w:val="fr-FR" w:eastAsia="zxx" w:bidi="zxx"/>
              </w:rPr>
              <w:t>Profession</w:t>
            </w:r>
          </w:p>
        </w:tc>
        <w:tc>
          <w:tcPr>
            <w:tcW w:w="311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sz w:val="24"/>
                <w:szCs w:val="24"/>
                <w:lang w:val="fr-FR" w:eastAsia="zxx" w:bidi="zxx"/>
              </w:rPr>
            </w: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sz w:val="24"/>
                <w:szCs w:val="24"/>
                <w:lang w:val="fr-FR" w:eastAsia="zxx" w:bidi="zxx"/>
              </w:rPr>
            </w:r>
          </w:p>
        </w:tc>
        <w:tc>
          <w:tcPr>
            <w:tcW w:w="2778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8219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18"/>
                <w:szCs w:val="18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>☐</w:t>
            </w:r>
            <w:r>
              <w:rPr>
                <w:rFonts w:ascii="Gafata" w:hAnsi="Gafata"/>
                <w:sz w:val="18"/>
                <w:szCs w:val="18"/>
                <w:lang w:val="fr-FR" w:eastAsia="zxx" w:bidi="zxx"/>
              </w:rPr>
              <w:t xml:space="preserve"> </w:t>
            </w:r>
            <w:r>
              <w:rPr>
                <w:rFonts w:ascii="Gafata" w:hAnsi="Gafata"/>
                <w:sz w:val="18"/>
                <w:szCs w:val="18"/>
                <w:lang w:val="fr-FR" w:eastAsia="zxx" w:bidi="zxx"/>
              </w:rPr>
              <w:t>Concubin</w:t>
            </w:r>
            <w:r>
              <w:rPr>
                <w:rFonts w:ascii="Gafata" w:hAnsi="Gafata"/>
                <w:sz w:val="18"/>
                <w:szCs w:val="18"/>
                <w:lang w:val="fr-FR" w:eastAsia="zxx" w:bidi="zxx"/>
              </w:rPr>
              <w:t>(e)</w:t>
            </w:r>
            <w:r>
              <w:rPr>
                <w:rFonts w:ascii="Gafata" w:hAnsi="Gafata"/>
                <w:sz w:val="18"/>
                <w:szCs w:val="18"/>
                <w:lang w:val="fr-FR" w:eastAsia="zxx" w:bidi="zxx"/>
              </w:rPr>
              <w:t xml:space="preserve">s    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>☐</w:t>
            </w:r>
            <w:r>
              <w:rPr>
                <w:rFonts w:ascii="Gafata" w:hAnsi="Gafata"/>
                <w:sz w:val="18"/>
                <w:szCs w:val="18"/>
                <w:lang w:val="fr-FR" w:eastAsia="zxx" w:bidi="zxx"/>
              </w:rPr>
              <w:t xml:space="preserve"> Pacsé</w:t>
            </w:r>
            <w:r>
              <w:rPr>
                <w:rFonts w:ascii="Gafata" w:hAnsi="Gafata"/>
                <w:sz w:val="18"/>
                <w:szCs w:val="18"/>
                <w:lang w:val="fr-FR" w:eastAsia="zxx" w:bidi="zxx"/>
              </w:rPr>
              <w:t>(e)</w:t>
            </w:r>
            <w:r>
              <w:rPr>
                <w:rFonts w:ascii="Gafata" w:hAnsi="Gafata"/>
                <w:sz w:val="18"/>
                <w:szCs w:val="18"/>
                <w:lang w:val="fr-FR" w:eastAsia="zxx" w:bidi="zxx"/>
              </w:rPr>
              <w:t xml:space="preserve">s    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>☐</w:t>
            </w:r>
            <w:r>
              <w:rPr>
                <w:rFonts w:ascii="Gafata" w:hAnsi="Gafata"/>
                <w:sz w:val="18"/>
                <w:szCs w:val="18"/>
                <w:lang w:val="fr-FR" w:eastAsia="zxx" w:bidi="zxx"/>
              </w:rPr>
              <w:t xml:space="preserve"> Marié</w:t>
            </w:r>
            <w:r>
              <w:rPr>
                <w:rFonts w:ascii="Gafata" w:hAnsi="Gafata"/>
                <w:sz w:val="18"/>
                <w:szCs w:val="18"/>
                <w:lang w:val="fr-FR" w:eastAsia="zxx" w:bidi="zxx"/>
              </w:rPr>
              <w:t>(e)</w:t>
            </w:r>
            <w:r>
              <w:rPr>
                <w:rFonts w:ascii="Gafata" w:hAnsi="Gafata"/>
                <w:sz w:val="18"/>
                <w:szCs w:val="18"/>
                <w:lang w:val="fr-FR" w:eastAsia="zxx" w:bidi="zxx"/>
              </w:rPr>
              <w:t xml:space="preserve">s    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>☐</w:t>
            </w:r>
            <w:r>
              <w:rPr>
                <w:rFonts w:ascii="Gafata" w:hAnsi="Gafata"/>
                <w:sz w:val="18"/>
                <w:szCs w:val="18"/>
                <w:lang w:val="fr-FR" w:eastAsia="zxx" w:bidi="zxx"/>
              </w:rPr>
              <w:t xml:space="preserve"> Divorcé(e)     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>☐</w:t>
            </w:r>
            <w:r>
              <w:rPr>
                <w:rFonts w:ascii="Gafata" w:hAnsi="Gafata"/>
                <w:sz w:val="18"/>
                <w:szCs w:val="18"/>
                <w:lang w:val="fr-FR" w:eastAsia="zxx" w:bidi="zxx"/>
              </w:rPr>
              <w:t xml:space="preserve"> Célibataire   </w:t>
            </w:r>
            <w:r>
              <w:rPr>
                <w:rFonts w:ascii="Gafata" w:hAnsi="Gafata"/>
                <w:b/>
                <w:bCs/>
                <w:sz w:val="22"/>
                <w:szCs w:val="22"/>
                <w:lang w:val="fr-FR" w:eastAsia="zxx" w:bidi="zxx"/>
              </w:rPr>
              <w:t>☐</w:t>
            </w:r>
            <w:r>
              <w:rPr>
                <w:rFonts w:ascii="Gafata" w:hAnsi="Gafata"/>
                <w:sz w:val="18"/>
                <w:szCs w:val="18"/>
                <w:lang w:val="fr-FR" w:eastAsia="zxx" w:bidi="zxx"/>
              </w:rPr>
              <w:t xml:space="preserve"> Veuf(ve)</w:t>
            </w:r>
          </w:p>
        </w:tc>
        <w:tc>
          <w:tcPr>
            <w:tcW w:w="2778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7" w:hRule="exact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Gafata" w:hAnsi="Gafata"/>
                <w:b/>
                <w:b/>
                <w:bCs/>
                <w:color w:val="3B54AE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4"/>
                <w:szCs w:val="24"/>
                <w:lang w:val="fr-FR" w:eastAsia="zxx" w:bidi="zxx"/>
              </w:rPr>
              <w:t>Adresse</w:t>
            </w:r>
          </w:p>
        </w:tc>
        <w:tc>
          <w:tcPr>
            <w:tcW w:w="6400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sz w:val="24"/>
                <w:szCs w:val="24"/>
                <w:lang w:val="fr-FR" w:eastAsia="zxx" w:bidi="zxx"/>
              </w:rPr>
            </w:r>
          </w:p>
        </w:tc>
        <w:tc>
          <w:tcPr>
            <w:tcW w:w="2778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Gafata" w:hAnsi="Gafata"/>
                <w:b/>
                <w:b/>
                <w:bCs/>
                <w:color w:val="3B54AE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4"/>
                <w:szCs w:val="24"/>
                <w:lang w:val="fr-FR" w:eastAsia="zxx" w:bidi="zxx"/>
              </w:rPr>
              <w:t>Téléphone</w:t>
            </w:r>
          </w:p>
        </w:tc>
        <w:tc>
          <w:tcPr>
            <w:tcW w:w="311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sz w:val="24"/>
                <w:szCs w:val="24"/>
                <w:lang w:val="fr-FR" w:eastAsia="zxx" w:bidi="zxx"/>
              </w:rPr>
            </w: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sz w:val="24"/>
                <w:szCs w:val="24"/>
                <w:lang w:val="fr-FR" w:eastAsia="zxx" w:bidi="zxx"/>
              </w:rPr>
            </w:r>
          </w:p>
        </w:tc>
        <w:tc>
          <w:tcPr>
            <w:tcW w:w="2778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rPr>
                <w:rFonts w:ascii="Gafata" w:hAnsi="Gafata"/>
                <w:b/>
                <w:b/>
                <w:bCs/>
                <w:color w:val="3B54AE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4"/>
                <w:szCs w:val="24"/>
                <w:lang w:val="fr-FR" w:eastAsia="zxx" w:bidi="zxx"/>
              </w:rPr>
              <w:t>C</w:t>
            </w:r>
            <w:r>
              <w:rPr>
                <w:rFonts w:ascii="Gafata" w:hAnsi="Gafata"/>
                <w:b/>
                <w:bCs/>
                <w:color w:val="3B54AE"/>
                <w:sz w:val="24"/>
                <w:szCs w:val="24"/>
                <w:lang w:val="fr-FR" w:eastAsia="zxx" w:bidi="zxx"/>
              </w:rPr>
              <w:t>ourriel</w:t>
            </w:r>
          </w:p>
        </w:tc>
        <w:tc>
          <w:tcPr>
            <w:tcW w:w="311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417" w:leader="none"/>
              </w:tabs>
              <w:jc w:val="center"/>
              <w:rPr>
                <w:rFonts w:ascii="Gafata" w:hAnsi="Gafata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sz w:val="24"/>
                <w:szCs w:val="24"/>
                <w:lang w:val="fr-FR" w:eastAsia="zxx" w:bidi="zxx"/>
              </w:rPr>
            </w:r>
          </w:p>
        </w:tc>
        <w:tc>
          <w:tcPr>
            <w:tcW w:w="328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1417" w:leader="none"/>
              </w:tabs>
              <w:jc w:val="center"/>
              <w:rPr>
                <w:rFonts w:ascii="Gafata" w:hAnsi="Gafata"/>
                <w:sz w:val="24"/>
                <w:szCs w:val="24"/>
                <w:lang w:val="fr-FR" w:eastAsia="zxx" w:bidi="zxx"/>
              </w:rPr>
            </w:pPr>
            <w:r>
              <w:rPr>
                <w:rFonts w:ascii="Gafata" w:hAnsi="Gafata"/>
                <w:sz w:val="24"/>
                <w:szCs w:val="24"/>
                <w:lang w:val="fr-FR" w:eastAsia="zxx" w:bidi="zxx"/>
              </w:rPr>
            </w:r>
          </w:p>
        </w:tc>
        <w:tc>
          <w:tcPr>
            <w:tcW w:w="2778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10997" w:type="dxa"/>
            <w:gridSpan w:val="9"/>
            <w:tcBorders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b/>
                <w:b/>
                <w:bCs/>
                <w:color w:val="3B54AE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2"/>
                <w:szCs w:val="22"/>
                <w:lang w:val="fr-FR" w:eastAsia="zxx" w:bidi="zxx"/>
              </w:rPr>
            </w:r>
          </w:p>
        </w:tc>
      </w:tr>
      <w:tr>
        <w:trPr>
          <w:trHeight w:val="397" w:hRule="exact"/>
        </w:trPr>
        <w:tc>
          <w:tcPr>
            <w:tcW w:w="1099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6DF84" w:val="clear"/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b/>
                <w:b/>
                <w:bCs/>
                <w:color w:val="3B54AE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2"/>
                <w:szCs w:val="22"/>
                <w:lang w:val="fr-FR" w:eastAsia="zxx" w:bidi="zxx"/>
              </w:rPr>
              <w:t>ENFANTS</w:t>
            </w:r>
          </w:p>
        </w:tc>
      </w:tr>
      <w:tr>
        <w:trPr/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b/>
                <w:b/>
                <w:bCs/>
                <w:color w:val="3B54AE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0"/>
                <w:szCs w:val="20"/>
                <w:lang w:val="fr-FR" w:eastAsia="zxx" w:bidi="zxx"/>
              </w:rPr>
              <w:t>PRÉNOM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b/>
                <w:b/>
                <w:bCs/>
                <w:color w:val="3B54AE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0"/>
                <w:szCs w:val="20"/>
                <w:lang w:val="fr-FR" w:eastAsia="zxx" w:bidi="zxx"/>
              </w:rPr>
              <w:t>Adopté</w:t>
            </w:r>
            <w:r>
              <w:rPr>
                <w:rFonts w:ascii="Gafata" w:hAnsi="Gafata"/>
                <w:b/>
                <w:bCs/>
                <w:color w:val="3B54AE"/>
                <w:sz w:val="20"/>
                <w:szCs w:val="20"/>
                <w:lang w:val="fr-FR" w:eastAsia="zxx" w:bidi="zxx"/>
              </w:rPr>
              <w:t xml:space="preserve">(e) </w:t>
            </w:r>
            <w:r>
              <w:rPr>
                <w:rFonts w:ascii="Gafata" w:hAnsi="Gafata"/>
                <w:b/>
                <w:bCs/>
                <w:color w:val="3B54AE"/>
                <w:sz w:val="20"/>
                <w:szCs w:val="20"/>
                <w:lang w:val="fr-FR" w:eastAsia="zxx" w:bidi="zxx"/>
              </w:rPr>
              <w:t xml:space="preserve"> (a)</w:t>
            </w:r>
          </w:p>
          <w:p>
            <w:pPr>
              <w:pStyle w:val="Contenudetableau"/>
              <w:jc w:val="center"/>
              <w:rPr>
                <w:rFonts w:ascii="Gafata" w:hAnsi="Gafata"/>
                <w:b/>
                <w:b/>
                <w:bCs/>
                <w:color w:val="3B54AE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0"/>
                <w:szCs w:val="20"/>
                <w:lang w:val="fr-FR" w:eastAsia="zxx" w:bidi="zxx"/>
              </w:rPr>
              <w:t>ou</w:t>
            </w:r>
          </w:p>
          <w:p>
            <w:pPr>
              <w:pStyle w:val="Contenudetableau"/>
              <w:jc w:val="center"/>
              <w:rPr>
                <w:rFonts w:ascii="Gafata" w:hAnsi="Gafata"/>
                <w:b/>
                <w:b/>
                <w:bCs/>
                <w:color w:val="3B54AE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0"/>
                <w:szCs w:val="20"/>
                <w:lang w:val="fr-FR" w:eastAsia="zxx" w:bidi="zxx"/>
              </w:rPr>
              <w:t>biologique  (b)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b/>
                <w:b/>
                <w:bCs/>
                <w:color w:val="3B54AE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0"/>
                <w:szCs w:val="20"/>
                <w:lang w:val="fr-FR" w:eastAsia="zxx" w:bidi="zxx"/>
              </w:rPr>
              <w:t>Sexe</w:t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b/>
                <w:b/>
                <w:bCs/>
                <w:color w:val="3B54AE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0"/>
                <w:szCs w:val="20"/>
                <w:lang w:val="fr-FR" w:eastAsia="zxx" w:bidi="zxx"/>
              </w:rPr>
              <w:t>Année</w:t>
            </w:r>
            <w:r>
              <w:rPr>
                <w:rFonts w:ascii="Gafata" w:hAnsi="Gafata"/>
                <w:b/>
                <w:bCs/>
                <w:color w:val="3B54AE"/>
                <w:sz w:val="20"/>
                <w:szCs w:val="20"/>
                <w:lang w:val="fr-FR" w:eastAsia="zxx" w:bidi="zxx"/>
              </w:rPr>
              <w:t xml:space="preserve"> de naissance</w:t>
            </w:r>
          </w:p>
        </w:tc>
        <w:tc>
          <w:tcPr>
            <w:tcW w:w="107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b/>
                <w:b/>
                <w:bCs/>
                <w:color w:val="3B54AE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0"/>
                <w:szCs w:val="20"/>
                <w:lang w:val="fr-FR" w:eastAsia="zxx" w:bidi="zxx"/>
              </w:rPr>
              <w:t>Année d’arrivée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b/>
                <w:b/>
                <w:bCs/>
                <w:color w:val="3B54AE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0"/>
                <w:szCs w:val="20"/>
                <w:lang w:val="fr-FR" w:eastAsia="zxx" w:bidi="zxx"/>
              </w:rPr>
              <w:t>Pays de naissance</w:t>
            </w:r>
          </w:p>
        </w:tc>
        <w:tc>
          <w:tcPr>
            <w:tcW w:w="30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b/>
                <w:b/>
                <w:bCs/>
                <w:color w:val="3B54AE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0"/>
                <w:szCs w:val="20"/>
                <w:lang w:val="fr-FR" w:eastAsia="zxx" w:bidi="zxx"/>
              </w:rPr>
              <w:t>Mode d’arrivée</w:t>
            </w:r>
          </w:p>
          <w:p>
            <w:pPr>
              <w:pStyle w:val="Contenudetableau"/>
              <w:jc w:val="center"/>
              <w:rPr>
                <w:rFonts w:ascii="Gafata" w:hAnsi="Gafata"/>
                <w:b w:val="false"/>
                <w:b w:val="false"/>
                <w:bCs w:val="false"/>
                <w:color w:val="auto"/>
                <w:sz w:val="18"/>
                <w:szCs w:val="18"/>
                <w:lang w:val="fr-FR" w:eastAsia="zxx" w:bidi="zxx"/>
              </w:rPr>
            </w:pPr>
            <w:r>
              <w:rPr>
                <w:rFonts w:ascii="Gafata" w:hAnsi="Gafata"/>
                <w:b w:val="false"/>
                <w:bCs w:val="false"/>
                <w:color w:val="auto"/>
                <w:sz w:val="18"/>
                <w:szCs w:val="18"/>
                <w:lang w:val="fr-FR" w:eastAsia="zxx" w:bidi="zxx"/>
              </w:rPr>
              <w:t xml:space="preserve">ASE, AFA, OAA (préciser lequel), démarche individuelle, </w:t>
            </w:r>
            <w:r>
              <w:rPr>
                <w:rFonts w:ascii="Gafata" w:hAnsi="Gafata"/>
                <w:b w:val="false"/>
                <w:bCs w:val="false"/>
                <w:color w:val="auto"/>
                <w:sz w:val="18"/>
                <w:szCs w:val="18"/>
                <w:lang w:val="fr-FR" w:eastAsia="zxx" w:bidi="zxx"/>
              </w:rPr>
              <w:t>kafala</w:t>
            </w:r>
          </w:p>
        </w:tc>
      </w:tr>
      <w:tr>
        <w:trPr>
          <w:trHeight w:val="397" w:hRule="exact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107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sz w:val="20"/>
                <w:szCs w:val="20"/>
                <w:lang w:val="fr-FR" w:eastAsia="zxx" w:bidi="zxx"/>
              </w:rPr>
            </w:r>
          </w:p>
        </w:tc>
        <w:tc>
          <w:tcPr>
            <w:tcW w:w="30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</w:tr>
      <w:tr>
        <w:trPr>
          <w:trHeight w:val="397" w:hRule="exact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sz w:val="20"/>
                <w:szCs w:val="20"/>
                <w:lang w:val="fr-FR" w:eastAsia="zxx" w:bidi="zxx"/>
              </w:rPr>
            </w:r>
          </w:p>
        </w:tc>
        <w:tc>
          <w:tcPr>
            <w:tcW w:w="107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30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</w:tr>
      <w:tr>
        <w:trPr>
          <w:trHeight w:val="397" w:hRule="exact"/>
        </w:trPr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107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  <w:tc>
          <w:tcPr>
            <w:tcW w:w="30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jc w:val="center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</w:r>
          </w:p>
        </w:tc>
      </w:tr>
    </w:tbl>
    <w:p>
      <w:pPr>
        <w:pStyle w:val="Normal"/>
        <w:tabs>
          <w:tab w:val="clear" w:pos="720"/>
        </w:tabs>
        <w:spacing w:before="170" w:after="0"/>
        <w:ind w:left="0" w:right="0" w:hanging="0"/>
        <w:jc w:val="both"/>
        <w:rPr>
          <w:sz w:val="22"/>
          <w:szCs w:val="22"/>
        </w:rPr>
      </w:pPr>
      <w:r>
        <w:rPr>
          <w:rFonts w:ascii="Gafata" w:hAnsi="Gafata"/>
          <w:b w:val="false"/>
          <w:bCs w:val="false"/>
          <w:color w:val="auto"/>
          <w:sz w:val="28"/>
          <w:szCs w:val="28"/>
          <w:lang w:val="fr-FR" w:eastAsia="zxx" w:bidi="zxx"/>
        </w:rPr>
        <w:t>☐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 xml:space="preserve"> 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>En adhérant à l’association EFA59, j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 xml:space="preserve">’accepte que 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>celle-ci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 xml:space="preserve"> mémorise les données personnelles renseignées </w:t>
      </w:r>
      <w:r>
        <w:rPr>
          <w:rFonts w:ascii="Gafata" w:hAnsi="Gafata"/>
          <w:b/>
          <w:bCs/>
          <w:color w:val="3B54AE"/>
          <w:sz w:val="22"/>
          <w:szCs w:val="22"/>
          <w:lang w:val="fr-FR" w:eastAsia="zxx" w:bidi="zxx"/>
        </w:rPr>
        <w:t>*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 xml:space="preserve"> 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 xml:space="preserve">et m’envoie des informations 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>et invitations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 xml:space="preserve"> par courriel.</w:t>
      </w:r>
    </w:p>
    <w:p>
      <w:pPr>
        <w:pStyle w:val="Normal"/>
        <w:tabs>
          <w:tab w:val="clear" w:pos="720"/>
        </w:tabs>
        <w:spacing w:before="0" w:after="0"/>
        <w:ind w:left="0" w:right="0" w:hanging="0"/>
        <w:jc w:val="both"/>
        <w:rPr>
          <w:rFonts w:ascii="Gafata" w:hAnsi="Gafata"/>
          <w:sz w:val="22"/>
          <w:szCs w:val="22"/>
          <w:lang w:val="fr-FR" w:eastAsia="zxx" w:bidi="zxx"/>
        </w:rPr>
      </w:pPr>
      <w:r>
        <w:rPr>
          <w:rFonts w:ascii="Gafata" w:hAnsi="Gafata"/>
          <w:b w:val="false"/>
          <w:bCs w:val="false"/>
          <w:color w:val="auto"/>
          <w:sz w:val="28"/>
          <w:szCs w:val="28"/>
          <w:lang w:val="fr-FR" w:eastAsia="zxx" w:bidi="zxx"/>
        </w:rPr>
        <w:t>☐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 xml:space="preserve"> 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 xml:space="preserve">J'accepte que les photographies prises lors de manifestations de l’association, sur lesquelles nous ou nos enfants figurons, soient utilisées 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 xml:space="preserve">pour le journal 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>"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 xml:space="preserve">Vents du Nord" 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>et pour l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 xml:space="preserve">e site internet d’EFA59 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>(espace réservé aux adhérents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>).</w:t>
      </w:r>
    </w:p>
    <w:p>
      <w:pPr>
        <w:pStyle w:val="Normal"/>
        <w:tabs>
          <w:tab w:val="clear" w:pos="720"/>
        </w:tabs>
        <w:spacing w:before="0" w:after="170"/>
        <w:ind w:left="0" w:right="0" w:hanging="0"/>
        <w:jc w:val="both"/>
        <w:rPr>
          <w:rFonts w:ascii="Gafata" w:hAnsi="Gafata"/>
          <w:sz w:val="22"/>
          <w:szCs w:val="22"/>
          <w:lang w:val="fr-FR" w:eastAsia="zxx" w:bidi="zxx"/>
        </w:rPr>
      </w:pPr>
      <w:r>
        <w:rPr>
          <w:rFonts w:ascii="Gafata" w:hAnsi="Gafata"/>
          <w:b w:val="false"/>
          <w:bCs w:val="false"/>
          <w:color w:val="auto"/>
          <w:sz w:val="28"/>
          <w:szCs w:val="28"/>
          <w:lang w:val="fr-FR" w:eastAsia="zxx" w:bidi="zxx"/>
        </w:rPr>
        <w:t>☐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 xml:space="preserve"> 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>J'accepte d’être contacté(e) par l’association pour partager mon expérienc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>e</w:t>
      </w:r>
      <w:r>
        <w:rPr>
          <w:rFonts w:ascii="Gafata" w:hAnsi="Gafata"/>
          <w:b w:val="false"/>
          <w:bCs w:val="false"/>
          <w:color w:val="auto"/>
          <w:sz w:val="22"/>
          <w:szCs w:val="22"/>
          <w:lang w:val="fr-FR" w:eastAsia="zxx" w:bidi="zxx"/>
        </w:rPr>
        <w:t>.</w:t>
      </w:r>
    </w:p>
    <w:tbl>
      <w:tblPr>
        <w:tblW w:w="1099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8"/>
        <w:gridCol w:w="2490"/>
        <w:gridCol w:w="970"/>
        <w:gridCol w:w="4188"/>
      </w:tblGrid>
      <w:tr>
        <w:trPr>
          <w:trHeight w:val="397" w:hRule="exact"/>
        </w:trPr>
        <w:tc>
          <w:tcPr>
            <w:tcW w:w="1099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F6DF84" w:val="clear"/>
            <w:vAlign w:val="center"/>
          </w:tcPr>
          <w:p>
            <w:pPr>
              <w:pStyle w:val="Normal"/>
              <w:jc w:val="center"/>
              <w:rPr>
                <w:rFonts w:ascii="Gafata" w:hAnsi="Gafata"/>
                <w:b/>
                <w:b/>
                <w:bCs/>
                <w:caps/>
                <w:color w:val="3B54AE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aps/>
                <w:color w:val="3B54AE"/>
                <w:sz w:val="22"/>
                <w:szCs w:val="22"/>
                <w:lang w:val="fr-FR" w:eastAsia="zxx" w:bidi="zxx"/>
              </w:rPr>
              <w:t>Formule d’a</w:t>
            </w:r>
            <w:r>
              <w:rPr>
                <w:rFonts w:ascii="Gafata" w:hAnsi="Gafata"/>
                <w:b/>
                <w:bCs/>
                <w:caps/>
                <w:color w:val="3B54AE"/>
                <w:sz w:val="22"/>
                <w:szCs w:val="22"/>
                <w:lang w:val="fr-FR" w:eastAsia="zxx" w:bidi="zxx"/>
              </w:rPr>
              <w:t xml:space="preserve">dhésion </w:t>
            </w:r>
            <w:r>
              <w:rPr>
                <w:rFonts w:ascii="Gafata" w:hAnsi="Gafata"/>
                <w:b/>
                <w:bCs/>
                <w:caps/>
                <w:color w:val="3B54AE"/>
                <w:sz w:val="22"/>
                <w:szCs w:val="22"/>
                <w:lang w:val="fr-FR" w:eastAsia="zxx" w:bidi="zxx"/>
              </w:rPr>
              <w:t>choisie :</w:t>
            </w:r>
          </w:p>
        </w:tc>
      </w:tr>
      <w:tr>
        <w:trPr>
          <w:trHeight w:val="397" w:hRule="exact"/>
        </w:trPr>
        <w:tc>
          <w:tcPr>
            <w:tcW w:w="1099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Gafata" w:hAnsi="Gafata"/>
                <w:b w:val="false"/>
                <w:b w:val="false"/>
                <w:bCs w:val="false"/>
                <w:i/>
                <w:i/>
                <w:iCs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b w:val="false"/>
                <w:bCs w:val="false"/>
                <w:i/>
                <w:iCs/>
                <w:sz w:val="20"/>
                <w:szCs w:val="20"/>
                <w:lang w:val="fr-FR" w:eastAsia="zxx" w:bidi="zxx"/>
              </w:rPr>
              <w:t>La cotisation ouvre droit à une réduction fiscale de 66 %, dans la limite de 20 % du revenu imposable. Un reçu fiscal vous sera délivré.</w:t>
            </w:r>
          </w:p>
        </w:tc>
      </w:tr>
      <w:tr>
        <w:trPr>
          <w:trHeight w:val="397" w:hRule="exact"/>
        </w:trPr>
        <w:tc>
          <w:tcPr>
            <w:tcW w:w="6808" w:type="dxa"/>
            <w:gridSpan w:val="3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  <w:t>Cotisation statutaire  </w:t>
            </w:r>
            <w:r>
              <w:rPr>
                <w:rFonts w:ascii="Gafata" w:hAnsi="Gafata"/>
                <w:b w:val="false"/>
                <w:bCs w:val="false"/>
                <w:color w:val="auto"/>
                <w:sz w:val="28"/>
                <w:szCs w:val="28"/>
                <w:lang w:val="fr-FR" w:eastAsia="zxx" w:bidi="zxx"/>
              </w:rPr>
              <w:t>☐</w:t>
            </w:r>
            <w:r>
              <w:rPr>
                <w:rFonts w:ascii="Gafata" w:hAnsi="Gafata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fr-FR" w:eastAsia="zxx" w:bidi="zxx"/>
              </w:rPr>
              <w:t> :</w:t>
            </w:r>
          </w:p>
        </w:tc>
        <w:tc>
          <w:tcPr>
            <w:tcW w:w="4188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  <w:t xml:space="preserve">   </w:t>
            </w: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  <w:t>4</w:t>
            </w: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  <w:t xml:space="preserve">0  € </w:t>
            </w:r>
            <w:r>
              <w:rPr>
                <w:rFonts w:ascii="Gafata" w:hAnsi="Gafata"/>
                <w:sz w:val="20"/>
                <w:szCs w:val="20"/>
                <w:lang w:val="fr-FR" w:eastAsia="zxx" w:bidi="zxx"/>
              </w:rPr>
              <w:t xml:space="preserve"> </w:t>
            </w:r>
            <w:r>
              <w:rPr>
                <w:rFonts w:ascii="Gafata" w:hAnsi="Gafata"/>
                <w:i/>
                <w:iCs/>
                <w:sz w:val="20"/>
                <w:szCs w:val="20"/>
                <w:lang w:val="fr-FR" w:eastAsia="zxx" w:bidi="zxx"/>
              </w:rPr>
              <w:t>(soit 1</w:t>
            </w:r>
            <w:r>
              <w:rPr>
                <w:rFonts w:ascii="Gafata" w:hAnsi="Gafata"/>
                <w:i/>
                <w:iCs/>
                <w:sz w:val="20"/>
                <w:szCs w:val="20"/>
                <w:lang w:val="fr-FR" w:eastAsia="zxx" w:bidi="zxx"/>
              </w:rPr>
              <w:t>3,60</w:t>
            </w:r>
            <w:r>
              <w:rPr>
                <w:rFonts w:ascii="Gafata" w:hAnsi="Gafata"/>
                <w:i/>
                <w:iCs/>
                <w:sz w:val="20"/>
                <w:szCs w:val="20"/>
                <w:lang w:val="fr-FR" w:eastAsia="zxx" w:bidi="zxx"/>
              </w:rPr>
              <w:t xml:space="preserve"> </w:t>
            </w:r>
            <w:r>
              <w:rPr>
                <w:rFonts w:ascii="Gafata" w:hAnsi="Gafata"/>
                <w:i/>
                <w:iCs/>
                <w:sz w:val="20"/>
                <w:szCs w:val="20"/>
                <w:lang w:val="fr-FR" w:eastAsia="zxx" w:bidi="zxx"/>
              </w:rPr>
              <w:t>€ après déduction fiscale)</w:t>
            </w:r>
          </w:p>
        </w:tc>
      </w:tr>
      <w:tr>
        <w:trPr>
          <w:trHeight w:val="397" w:hRule="exact"/>
        </w:trPr>
        <w:tc>
          <w:tcPr>
            <w:tcW w:w="6808" w:type="dxa"/>
            <w:gridSpan w:val="3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  <w:t>Cotisation de soutien  </w:t>
            </w:r>
            <w:r>
              <w:rPr>
                <w:rFonts w:ascii="Gafata" w:hAnsi="Gafata"/>
                <w:b w:val="false"/>
                <w:bCs w:val="false"/>
                <w:color w:val="auto"/>
                <w:sz w:val="28"/>
                <w:szCs w:val="28"/>
                <w:lang w:val="fr-FR" w:eastAsia="zxx" w:bidi="zxx"/>
              </w:rPr>
              <w:t>☐</w:t>
            </w:r>
            <w:r>
              <w:rPr>
                <w:rFonts w:ascii="Gafata" w:hAnsi="Gafata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fr-FR" w:eastAsia="zxx" w:bidi="zxx"/>
              </w:rPr>
              <w:t> :</w:t>
            </w:r>
          </w:p>
        </w:tc>
        <w:tc>
          <w:tcPr>
            <w:tcW w:w="4188" w:type="dxa"/>
            <w:tcBorders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  <w:t xml:space="preserve"> </w:t>
            </w:r>
            <w:r>
              <w:rPr>
                <w:rFonts w:ascii="Gafata" w:hAnsi="Gafata"/>
                <w:sz w:val="22"/>
                <w:szCs w:val="22"/>
                <w:u w:val="dotted"/>
                <w:lang w:val="fr-FR" w:eastAsia="zxx" w:bidi="zxx"/>
              </w:rPr>
              <w:t xml:space="preserve">        </w:t>
            </w: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  <w:t xml:space="preserve"> €</w:t>
            </w:r>
          </w:p>
        </w:tc>
      </w:tr>
      <w:tr>
        <w:trPr>
          <w:trHeight w:val="397" w:hRule="exact"/>
        </w:trPr>
        <w:tc>
          <w:tcPr>
            <w:tcW w:w="680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tabs>
                <w:tab w:val="clear" w:pos="720"/>
              </w:tabs>
              <w:jc w:val="right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  <w:t xml:space="preserve">Abonnement à la revue </w:t>
            </w:r>
            <w:r>
              <w:rPr>
                <w:rFonts w:ascii="Gafata" w:hAnsi="Gafata"/>
                <w:i/>
                <w:iCs/>
                <w:sz w:val="22"/>
                <w:szCs w:val="22"/>
                <w:lang w:val="fr-FR" w:eastAsia="zxx" w:bidi="zxx"/>
              </w:rPr>
              <w:t>Accueil</w:t>
            </w:r>
            <w:r>
              <w:rPr>
                <w:rFonts w:ascii="Gafata" w:hAnsi="Gafata"/>
                <w:i w:val="false"/>
                <w:iCs w:val="false"/>
                <w:sz w:val="22"/>
                <w:szCs w:val="22"/>
                <w:lang w:val="fr-FR" w:eastAsia="zxx" w:bidi="zxx"/>
              </w:rPr>
              <w:t xml:space="preserve">  </w:t>
            </w:r>
            <w:r>
              <w:rPr>
                <w:rFonts w:ascii="Gafata" w:hAnsi="Gafata"/>
                <w:i w:val="false"/>
                <w:iCs w:val="false"/>
                <w:sz w:val="22"/>
                <w:szCs w:val="22"/>
                <w:lang w:val="fr-FR" w:eastAsia="zxx" w:bidi="zxx"/>
              </w:rPr>
              <w:t xml:space="preserve">de la fédération EFA </w:t>
            </w:r>
            <w:r>
              <w:rPr>
                <w:rFonts w:ascii="Gafata" w:hAnsi="Gafata"/>
                <w:i w:val="false"/>
                <w:iCs w:val="false"/>
                <w:sz w:val="22"/>
                <w:szCs w:val="22"/>
                <w:lang w:val="fr-FR" w:eastAsia="zxx" w:bidi="zxx"/>
              </w:rPr>
              <w:t>(</w:t>
            </w:r>
            <w:r>
              <w:rPr>
                <w:rFonts w:ascii="Gafata" w:hAnsi="Gafata"/>
                <w:i w:val="false"/>
                <w:iCs w:val="false"/>
                <w:sz w:val="22"/>
                <w:szCs w:val="22"/>
                <w:lang w:val="fr-FR" w:eastAsia="zxx" w:bidi="zxx"/>
              </w:rPr>
              <w:t>4 numéros par an</w:t>
            </w:r>
            <w:r>
              <w:rPr>
                <w:rFonts w:ascii="Gafata" w:hAnsi="Gafata"/>
                <w:i w:val="false"/>
                <w:iCs w:val="false"/>
                <w:sz w:val="22"/>
                <w:szCs w:val="22"/>
                <w:lang w:val="fr-FR" w:eastAsia="zxx" w:bidi="zxx"/>
              </w:rPr>
              <w:t>) </w:t>
            </w:r>
            <w:r>
              <w:rPr>
                <w:rFonts w:ascii="Gafata" w:hAnsi="Gafata"/>
                <w:b w:val="false"/>
                <w:bCs w:val="false"/>
                <w:i w:val="false"/>
                <w:iCs w:val="false"/>
                <w:color w:val="auto"/>
                <w:sz w:val="28"/>
                <w:szCs w:val="28"/>
                <w:lang w:val="fr-FR" w:eastAsia="zxx" w:bidi="zxx"/>
              </w:rPr>
              <w:t>☐</w:t>
            </w:r>
            <w:r>
              <w:rPr>
                <w:rFonts w:ascii="Gafata" w:hAnsi="Gafata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  <w:lang w:val="fr-FR" w:eastAsia="zxx" w:bidi="zxx"/>
              </w:rPr>
              <w:t> :</w:t>
            </w:r>
          </w:p>
        </w:tc>
        <w:tc>
          <w:tcPr>
            <w:tcW w:w="418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tabs>
                <w:tab w:val="clear" w:pos="720"/>
              </w:tabs>
              <w:jc w:val="left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  <w:t xml:space="preserve">    </w:t>
            </w: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  <w:t>18  €</w:t>
            </w:r>
            <w:r>
              <w:rPr>
                <w:rFonts w:ascii="Gafata" w:hAnsi="Gafata"/>
                <w:i/>
                <w:iCs/>
                <w:sz w:val="22"/>
                <w:szCs w:val="22"/>
                <w:lang w:val="fr-FR" w:eastAsia="zxx" w:bidi="zxx"/>
              </w:rPr>
              <w:t xml:space="preserve"> </w:t>
            </w:r>
            <w:r>
              <w:rPr>
                <w:rFonts w:ascii="Gafata" w:hAnsi="Gafata"/>
                <w:i/>
                <w:iCs/>
                <w:sz w:val="20"/>
                <w:szCs w:val="20"/>
                <w:lang w:val="fr-FR" w:eastAsia="zxx" w:bidi="zxx"/>
              </w:rPr>
              <w:t xml:space="preserve"> (tarif préférentiel </w:t>
            </w:r>
            <w:r>
              <w:rPr>
                <w:rFonts w:ascii="Gafata" w:hAnsi="Gafata"/>
                <w:i/>
                <w:iCs/>
                <w:sz w:val="20"/>
                <w:szCs w:val="20"/>
                <w:lang w:val="fr-FR" w:eastAsia="zxx" w:bidi="zxx"/>
              </w:rPr>
              <w:t>pour les adhérents</w:t>
            </w:r>
            <w:r>
              <w:rPr>
                <w:rFonts w:ascii="Gafata" w:hAnsi="Gafata"/>
                <w:i/>
                <w:iCs/>
                <w:sz w:val="20"/>
                <w:szCs w:val="20"/>
                <w:lang w:val="fr-FR" w:eastAsia="zxx" w:bidi="zxx"/>
              </w:rPr>
              <w:t>)</w:t>
            </w:r>
          </w:p>
        </w:tc>
      </w:tr>
      <w:tr>
        <w:trPr>
          <w:trHeight w:val="567" w:hRule="exact"/>
        </w:trPr>
        <w:tc>
          <w:tcPr>
            <w:tcW w:w="3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before="57" w:after="0"/>
              <w:ind w:left="57" w:right="0" w:hanging="0"/>
              <w:jc w:val="left"/>
              <w:rPr>
                <w:rFonts w:ascii="Gafata" w:hAnsi="Gafata"/>
                <w:sz w:val="22"/>
                <w:szCs w:val="22"/>
                <w:lang w:val="fr-FR" w:eastAsia="zxx" w:bidi="zxx"/>
              </w:rPr>
            </w:pPr>
            <w:r>
              <w:rPr>
                <w:rFonts w:ascii="Gafata" w:hAnsi="Gafata"/>
                <w:sz w:val="22"/>
                <w:szCs w:val="22"/>
                <w:lang w:val="fr-FR" w:eastAsia="zxx" w:bidi="zxx"/>
              </w:rPr>
              <w:t>Date et signature :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Contenudetableau"/>
              <w:tabs>
                <w:tab w:val="clear" w:pos="720"/>
              </w:tabs>
              <w:jc w:val="right"/>
              <w:rPr>
                <w:rFonts w:ascii="Gafata" w:hAnsi="Gafata"/>
                <w:sz w:val="21"/>
                <w:szCs w:val="21"/>
                <w:lang w:val="fr-FR" w:eastAsia="zxx" w:bidi="zxx"/>
              </w:rPr>
            </w:pPr>
            <w:r>
              <w:rPr>
                <w:rFonts w:ascii="Gafata" w:hAnsi="Gafata"/>
                <w:sz w:val="21"/>
                <w:szCs w:val="21"/>
                <w:lang w:val="fr-FR" w:eastAsia="zxx" w:bidi="zxx"/>
              </w:rPr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6DF84" w:val="clear"/>
            <w:vAlign w:val="center"/>
          </w:tcPr>
          <w:p>
            <w:pPr>
              <w:pStyle w:val="Contenudetableau"/>
              <w:tabs>
                <w:tab w:val="clear" w:pos="720"/>
              </w:tabs>
              <w:jc w:val="center"/>
              <w:rPr>
                <w:rFonts w:ascii="Gafata" w:hAnsi="Gafata"/>
                <w:b/>
                <w:b/>
                <w:bCs/>
                <w:color w:val="004586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color w:val="3B54AE"/>
                <w:sz w:val="22"/>
                <w:szCs w:val="22"/>
                <w:lang w:val="fr-FR" w:eastAsia="zxx" w:bidi="zxx"/>
              </w:rPr>
              <w:t>TOTAL :</w:t>
            </w:r>
            <w:r>
              <w:rPr>
                <w:rFonts w:ascii="Gafata" w:hAnsi="Gafata"/>
                <w:b/>
                <w:bCs/>
                <w:color w:val="004586"/>
                <w:sz w:val="20"/>
                <w:szCs w:val="20"/>
                <w:lang w:val="fr-FR" w:eastAsia="zxx" w:bidi="zxx"/>
              </w:rPr>
              <w:t xml:space="preserve"> </w:t>
            </w:r>
          </w:p>
        </w:tc>
        <w:tc>
          <w:tcPr>
            <w:tcW w:w="41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tabs>
                <w:tab w:val="clear" w:pos="720"/>
              </w:tabs>
              <w:jc w:val="left"/>
              <w:rPr>
                <w:rFonts w:ascii="Gafata" w:hAnsi="Gafata"/>
                <w:sz w:val="21"/>
                <w:szCs w:val="21"/>
                <w:lang w:val="fr-FR" w:eastAsia="zxx" w:bidi="zxx"/>
              </w:rPr>
            </w:pPr>
            <w:r>
              <w:rPr>
                <w:rFonts w:ascii="Gafata" w:hAnsi="Gafata"/>
                <w:sz w:val="21"/>
                <w:szCs w:val="21"/>
                <w:lang w:val="fr-FR" w:eastAsia="zxx" w:bidi="zxx"/>
              </w:rPr>
            </w:r>
          </w:p>
        </w:tc>
      </w:tr>
      <w:tr>
        <w:trPr>
          <w:trHeight w:val="567" w:hRule="atLeast"/>
        </w:trPr>
        <w:tc>
          <w:tcPr>
            <w:tcW w:w="33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48" w:type="dxa"/>
            <w:gridSpan w:val="3"/>
            <w:tcBorders/>
            <w:shd w:fill="528ABF" w:val="clear"/>
            <w:vAlign w:val="center"/>
          </w:tcPr>
          <w:p>
            <w:pPr>
              <w:pStyle w:val="Contenudetableau"/>
              <w:tabs>
                <w:tab w:val="clear" w:pos="720"/>
              </w:tabs>
              <w:spacing w:before="113" w:after="113"/>
              <w:ind w:left="-113" w:right="-113" w:hanging="0"/>
              <w:jc w:val="center"/>
              <w:rPr>
                <w:rFonts w:ascii="Gafata" w:hAnsi="Gafata"/>
                <w:color w:val="auto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i w:val="false"/>
                <w:iCs w:val="false"/>
                <w:color w:val="auto"/>
                <w:spacing w:val="2"/>
                <w:sz w:val="20"/>
                <w:szCs w:val="20"/>
                <w:lang w:val="fr-FR" w:eastAsia="zxx" w:bidi="zxx"/>
              </w:rPr>
              <w:t>Ce bulletin et votre règlement par chèque à l’ordre de "EFA 59" sont à envoyer à :</w:t>
              <w:br/>
            </w:r>
            <w:r>
              <w:rPr>
                <w:rFonts w:ascii="Gafata" w:hAnsi="Gafata"/>
                <w:b/>
                <w:bCs/>
                <w:i w:val="false"/>
                <w:iCs w:val="false"/>
                <w:color w:val="auto"/>
                <w:spacing w:val="2"/>
                <w:sz w:val="24"/>
                <w:szCs w:val="24"/>
                <w:lang w:val="fr-FR" w:eastAsia="zxx" w:bidi="zxx"/>
              </w:rPr>
              <w:t>Yann DE PUTTER  -  19 rue de Fâches  - 59175 VENDEVILLE</w:t>
            </w:r>
          </w:p>
          <w:p>
            <w:pPr>
              <w:pStyle w:val="Contenudetableau"/>
              <w:tabs>
                <w:tab w:val="clear" w:pos="720"/>
              </w:tabs>
              <w:spacing w:before="113" w:after="113"/>
              <w:ind w:left="-113" w:right="-113" w:hanging="0"/>
              <w:jc w:val="center"/>
              <w:rPr>
                <w:rFonts w:ascii="Gafata" w:hAnsi="Gafata"/>
                <w:b/>
                <w:b/>
                <w:bCs/>
                <w:i w:val="false"/>
                <w:i w:val="false"/>
                <w:iCs w:val="false"/>
                <w:color w:val="auto"/>
                <w:spacing w:val="2"/>
                <w:sz w:val="20"/>
                <w:szCs w:val="20"/>
                <w:lang w:val="fr-FR" w:eastAsia="zxx" w:bidi="zxx"/>
              </w:rPr>
            </w:pPr>
            <w:r>
              <w:rPr>
                <w:rFonts w:ascii="Gafata" w:hAnsi="Gafata"/>
                <w:b/>
                <w:bCs/>
                <w:i w:val="false"/>
                <w:iCs w:val="false"/>
                <w:color w:val="auto"/>
                <w:spacing w:val="2"/>
                <w:sz w:val="20"/>
                <w:szCs w:val="20"/>
                <w:lang w:val="fr-FR" w:eastAsia="zxx" w:bidi="zxx"/>
              </w:rPr>
              <w:t>ou par mail : tresorerie@efa59.org  avec paiement par virement : efa59.org/adhesion</w:t>
            </w:r>
          </w:p>
        </w:tc>
      </w:tr>
    </w:tbl>
    <w:p>
      <w:pPr>
        <w:pStyle w:val="Contenudetableau"/>
        <w:spacing w:before="170" w:after="0"/>
        <w:ind w:left="0" w:right="0" w:hanging="0"/>
        <w:jc w:val="center"/>
        <w:rPr>
          <w:rFonts w:ascii="Gafata" w:hAnsi="Gafata"/>
          <w:i w:val="false"/>
          <w:i w:val="false"/>
          <w:iCs w:val="false"/>
          <w:color w:val="auto"/>
          <w:sz w:val="20"/>
          <w:szCs w:val="20"/>
          <w:lang w:val="fr-FR" w:eastAsia="zxx" w:bidi="zxx"/>
        </w:rPr>
      </w:pPr>
      <w:r>
        <w:rPr>
          <w:rFonts w:ascii="Gafata" w:hAnsi="Gafata"/>
          <w:b w:val="false"/>
          <w:bCs w:val="false"/>
          <w:i/>
          <w:iCs/>
          <w:color w:val="004586"/>
          <w:sz w:val="20"/>
          <w:szCs w:val="20"/>
          <w:lang w:val="fr-FR" w:eastAsia="zxx" w:bidi="zxx"/>
        </w:rPr>
        <w:t xml:space="preserve">Enfance </w:t>
      </w:r>
      <w:r>
        <w:rPr>
          <w:rFonts w:ascii="Liberation Sans" w:hAnsi="Liberation Sans"/>
          <w:b w:val="false"/>
          <w:bCs w:val="false"/>
          <w:i/>
          <w:iCs/>
          <w:color w:val="004586"/>
          <w:sz w:val="20"/>
          <w:szCs w:val="20"/>
          <w:lang w:val="fr-FR" w:eastAsia="zxx" w:bidi="zxx"/>
        </w:rPr>
        <w:t>&amp;</w:t>
      </w:r>
      <w:r>
        <w:rPr>
          <w:rFonts w:ascii="Gafata" w:hAnsi="Gafata"/>
          <w:b w:val="false"/>
          <w:bCs w:val="false"/>
          <w:i/>
          <w:iCs/>
          <w:color w:val="004586"/>
          <w:sz w:val="20"/>
          <w:szCs w:val="20"/>
          <w:lang w:val="fr-FR" w:eastAsia="zxx" w:bidi="zxx"/>
        </w:rPr>
        <w:t xml:space="preserve"> Familles d’Adoption du Nord  -  Maison des Associations, 100 rue de Lille  59200 Tourcoing</w:t>
      </w:r>
    </w:p>
    <w:p>
      <w:pPr>
        <w:pStyle w:val="Contenudetableau"/>
        <w:spacing w:before="0" w:after="0"/>
        <w:ind w:left="0" w:right="0" w:hanging="0"/>
        <w:jc w:val="center"/>
        <w:rPr>
          <w:rFonts w:ascii="Gafata" w:hAnsi="Gafata"/>
          <w:b w:val="false"/>
          <w:b w:val="false"/>
          <w:bCs w:val="false"/>
          <w:i/>
          <w:i/>
          <w:iCs/>
          <w:color w:val="004586"/>
          <w:sz w:val="20"/>
          <w:szCs w:val="20"/>
          <w:lang w:val="fr-FR" w:eastAsia="zxx" w:bidi="zxx"/>
        </w:rPr>
      </w:pPr>
      <w:r>
        <w:rPr>
          <w:rFonts w:ascii="Gafata" w:hAnsi="Gafata"/>
          <w:b w:val="false"/>
          <w:bCs w:val="false"/>
          <w:i/>
          <w:iCs/>
          <w:color w:val="004586"/>
          <w:sz w:val="20"/>
          <w:szCs w:val="20"/>
          <w:lang w:val="fr-FR" w:eastAsia="zxx" w:bidi="zxx"/>
        </w:rPr>
        <w:t>efa59.</w:t>
      </w:r>
      <w:r>
        <w:rPr>
          <w:rFonts w:ascii="Gafata" w:hAnsi="Gafata"/>
          <w:b w:val="false"/>
          <w:bCs w:val="false"/>
          <w:i/>
          <w:iCs/>
          <w:color w:val="004586"/>
          <w:sz w:val="20"/>
          <w:szCs w:val="20"/>
          <w:lang w:val="fr-FR" w:eastAsia="zxx" w:bidi="zxx"/>
        </w:rPr>
        <w:t>org</w:t>
      </w:r>
      <w:r>
        <w:rPr>
          <w:rFonts w:ascii="Gafata" w:hAnsi="Gafata"/>
          <w:b w:val="false"/>
          <w:bCs w:val="false"/>
          <w:i/>
          <w:iCs/>
          <w:color w:val="004586"/>
          <w:sz w:val="20"/>
          <w:szCs w:val="20"/>
          <w:lang w:val="fr-FR" w:eastAsia="zxx" w:bidi="zxx"/>
        </w:rPr>
        <w:t xml:space="preserve">   /     secretariat@efa59.org     /     07 69 01 96 65</w:t>
      </w:r>
    </w:p>
    <w:sectPr>
      <w:type w:val="nextPage"/>
      <w:pgSz w:w="11906" w:h="16838"/>
      <w:pgMar w:left="454" w:right="454" w:header="0" w:top="397" w:footer="0" w:bottom="39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Calibri">
    <w:charset w:val="00"/>
    <w:family w:val="roman"/>
    <w:pitch w:val="variable"/>
  </w:font>
  <w:font w:name="Gafata">
    <w:charset w:val="00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ccentuationforte">
    <w:name w:val="Accentuation forte"/>
    <w:qFormat/>
    <w:rPr>
      <w:b/>
      <w:b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Andale Sans UI" w:cs="Tahoma"/>
      <w:color w:val="000000"/>
      <w:kern w:val="2"/>
      <w:sz w:val="24"/>
      <w:szCs w:val="24"/>
      <w:lang w:val="en-US" w:eastAsia="en-US" w:bidi="en-US"/>
    </w:rPr>
  </w:style>
  <w:style w:type="paragraph" w:styleId="Titredetableau">
    <w:name w:val="Titre de tableau"/>
    <w:basedOn w:val="Contenudetableau"/>
    <w:qFormat/>
    <w:pPr/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/>
    <w:rPr/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Andale Sans UI" w:cs="Times New Roman"/>
      <w:color w:val="auto"/>
      <w:kern w:val="2"/>
      <w:sz w:val="24"/>
      <w:szCs w:val="24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1675</TotalTime>
  <Application>LibreOffice/7.0.2.2$Windows_X86_64 LibreOffice_project/8349ace3c3162073abd90d81fd06dcfb6b36b994</Application>
  <Pages>1</Pages>
  <Words>364</Words>
  <Characters>1855</Characters>
  <CharactersWithSpaces>2264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2018-04-26T14:05:00Z</dcterms:created>
  <dc:creator>Dominique CHILEWSKI</dc:creator>
  <dc:description/>
  <dc:language>fr-FR</dc:language>
  <cp:lastModifiedBy/>
  <dcterms:modified xsi:type="dcterms:W3CDTF">2020-11-22T22:09:37Z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